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137BF" w:rsidRPr="006137BF" w:rsidTr="006137BF">
        <w:trPr>
          <w:tblCellSpacing w:w="0" w:type="dxa"/>
        </w:trPr>
        <w:tc>
          <w:tcPr>
            <w:tcW w:w="3348" w:type="dxa"/>
            <w:shd w:val="clear" w:color="auto" w:fill="FFFFFF"/>
            <w:tcMar>
              <w:top w:w="0" w:type="dxa"/>
              <w:left w:w="108" w:type="dxa"/>
              <w:bottom w:w="0" w:type="dxa"/>
              <w:right w:w="108" w:type="dxa"/>
            </w:tcMar>
            <w:hideMark/>
          </w:tcPr>
          <w:p w:rsidR="006137BF" w:rsidRPr="006137BF" w:rsidRDefault="006137BF" w:rsidP="006137BF">
            <w:pPr>
              <w:spacing w:before="120" w:after="120" w:line="234" w:lineRule="atLeast"/>
              <w:jc w:val="center"/>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BẢO HIỂM XÃ HỘI VIỆT NAM</w:t>
            </w:r>
            <w:r w:rsidRPr="006137BF">
              <w:rPr>
                <w:rFonts w:ascii="Times New Roman" w:eastAsia="Times New Roman" w:hAnsi="Times New Roman" w:cs="Times New Roman"/>
                <w:color w:val="000000"/>
                <w:sz w:val="28"/>
                <w:szCs w:val="28"/>
              </w:rPr>
              <w:br/>
            </w:r>
            <w:r w:rsidRPr="006137BF">
              <w:rPr>
                <w:rFonts w:ascii="Times New Roman" w:eastAsia="Times New Roman" w:hAnsi="Times New Roman" w:cs="Times New Roman"/>
                <w:b/>
                <w:bCs/>
                <w:color w:val="000000"/>
                <w:sz w:val="28"/>
                <w:szCs w:val="28"/>
              </w:rPr>
              <w:t>BẢO HIỂM XÃ HỘI TP. HỒ CHÍ MINH</w:t>
            </w:r>
            <w:r w:rsidRPr="006137BF">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137BF" w:rsidRPr="006137BF" w:rsidRDefault="006137BF" w:rsidP="006137BF">
            <w:pPr>
              <w:spacing w:before="120" w:after="120" w:line="234" w:lineRule="atLeast"/>
              <w:jc w:val="center"/>
              <w:rPr>
                <w:rFonts w:ascii="Times New Roman" w:eastAsia="Times New Roman" w:hAnsi="Times New Roman" w:cs="Times New Roman"/>
                <w:color w:val="000000"/>
                <w:sz w:val="28"/>
                <w:szCs w:val="28"/>
              </w:rPr>
            </w:pPr>
            <w:r w:rsidRPr="006137BF">
              <w:rPr>
                <w:rFonts w:ascii="Times New Roman" w:eastAsia="Times New Roman" w:hAnsi="Times New Roman" w:cs="Times New Roman"/>
                <w:b/>
                <w:bCs/>
                <w:color w:val="000000"/>
                <w:sz w:val="28"/>
                <w:szCs w:val="28"/>
              </w:rPr>
              <w:t>CỘNG HÒA XÃ HỘI CHỦ NGHĨA VIỆT NAM</w:t>
            </w:r>
            <w:r w:rsidRPr="006137BF">
              <w:rPr>
                <w:rFonts w:ascii="Times New Roman" w:eastAsia="Times New Roman" w:hAnsi="Times New Roman" w:cs="Times New Roman"/>
                <w:b/>
                <w:bCs/>
                <w:color w:val="000000"/>
                <w:sz w:val="28"/>
                <w:szCs w:val="28"/>
              </w:rPr>
              <w:br/>
              <w:t>Độc lập - Tự do - Hạnh phúc</w:t>
            </w:r>
            <w:r w:rsidRPr="006137BF">
              <w:rPr>
                <w:rFonts w:ascii="Times New Roman" w:eastAsia="Times New Roman" w:hAnsi="Times New Roman" w:cs="Times New Roman"/>
                <w:b/>
                <w:bCs/>
                <w:color w:val="000000"/>
                <w:sz w:val="28"/>
                <w:szCs w:val="28"/>
              </w:rPr>
              <w:br/>
              <w:t>---------------</w:t>
            </w:r>
          </w:p>
        </w:tc>
      </w:tr>
      <w:tr w:rsidR="006137BF" w:rsidRPr="006137BF" w:rsidTr="006137BF">
        <w:trPr>
          <w:tblCellSpacing w:w="0" w:type="dxa"/>
        </w:trPr>
        <w:tc>
          <w:tcPr>
            <w:tcW w:w="3348" w:type="dxa"/>
            <w:shd w:val="clear" w:color="auto" w:fill="FFFFFF"/>
            <w:tcMar>
              <w:top w:w="0" w:type="dxa"/>
              <w:left w:w="108" w:type="dxa"/>
              <w:bottom w:w="0" w:type="dxa"/>
              <w:right w:w="108" w:type="dxa"/>
            </w:tcMar>
            <w:hideMark/>
          </w:tcPr>
          <w:p w:rsidR="006137BF" w:rsidRPr="006137BF" w:rsidRDefault="006137BF" w:rsidP="006137BF">
            <w:pPr>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Số: 2618/BHXH-QLT</w:t>
            </w:r>
            <w:r w:rsidRPr="006137BF">
              <w:rPr>
                <w:rFonts w:ascii="Times New Roman" w:eastAsia="Times New Roman" w:hAnsi="Times New Roman" w:cs="Times New Roman"/>
                <w:color w:val="000000"/>
                <w:sz w:val="28"/>
                <w:szCs w:val="28"/>
              </w:rPr>
              <w:br/>
            </w:r>
            <w:r w:rsidRPr="006137BF">
              <w:rPr>
                <w:rFonts w:ascii="Times New Roman" w:eastAsia="Times New Roman" w:hAnsi="Times New Roman" w:cs="Times New Roman"/>
                <w:i/>
                <w:iCs/>
                <w:color w:val="000000"/>
                <w:sz w:val="28"/>
                <w:szCs w:val="28"/>
              </w:rPr>
              <w:t>V/v cấp thẻ bảo hiểm y tế có giá trị sử dụng từ ngày 01/01/2020</w:t>
            </w:r>
          </w:p>
        </w:tc>
        <w:tc>
          <w:tcPr>
            <w:tcW w:w="5508" w:type="dxa"/>
            <w:shd w:val="clear" w:color="auto" w:fill="FFFFFF"/>
            <w:tcMar>
              <w:top w:w="0" w:type="dxa"/>
              <w:left w:w="108" w:type="dxa"/>
              <w:bottom w:w="0" w:type="dxa"/>
              <w:right w:w="108" w:type="dxa"/>
            </w:tcMar>
            <w:hideMark/>
          </w:tcPr>
          <w:p w:rsidR="006137BF" w:rsidRPr="006137BF" w:rsidRDefault="006137BF" w:rsidP="006137BF">
            <w:pPr>
              <w:spacing w:before="120" w:after="120" w:line="234" w:lineRule="atLeast"/>
              <w:jc w:val="right"/>
              <w:rPr>
                <w:rFonts w:ascii="Times New Roman" w:eastAsia="Times New Roman" w:hAnsi="Times New Roman" w:cs="Times New Roman"/>
                <w:color w:val="000000"/>
                <w:sz w:val="28"/>
                <w:szCs w:val="28"/>
              </w:rPr>
            </w:pPr>
            <w:r w:rsidRPr="006137BF">
              <w:rPr>
                <w:rFonts w:ascii="Times New Roman" w:eastAsia="Times New Roman" w:hAnsi="Times New Roman" w:cs="Times New Roman"/>
                <w:i/>
                <w:iCs/>
                <w:color w:val="000000"/>
                <w:sz w:val="28"/>
                <w:szCs w:val="28"/>
              </w:rPr>
              <w:t>TP. Hồ Chí Minh, ngày 13 tháng 11 năm 2019</w:t>
            </w:r>
          </w:p>
        </w:tc>
      </w:tr>
    </w:tbl>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6137BF" w:rsidRPr="006137BF" w:rsidTr="006137BF">
        <w:trPr>
          <w:tblCellSpacing w:w="0" w:type="dxa"/>
        </w:trPr>
        <w:tc>
          <w:tcPr>
            <w:tcW w:w="2988" w:type="dxa"/>
            <w:shd w:val="clear" w:color="auto" w:fill="FFFFFF"/>
            <w:tcMar>
              <w:top w:w="0" w:type="dxa"/>
              <w:left w:w="108" w:type="dxa"/>
              <w:bottom w:w="0" w:type="dxa"/>
              <w:right w:w="108" w:type="dxa"/>
            </w:tcMar>
            <w:hideMark/>
          </w:tcPr>
          <w:p w:rsidR="006137BF" w:rsidRPr="006137BF" w:rsidRDefault="006137BF" w:rsidP="006137BF">
            <w:pPr>
              <w:spacing w:before="120" w:after="120" w:line="234" w:lineRule="atLeast"/>
              <w:jc w:val="right"/>
              <w:rPr>
                <w:rFonts w:ascii="Times New Roman" w:eastAsia="Times New Roman" w:hAnsi="Times New Roman" w:cs="Times New Roman"/>
                <w:color w:val="000000"/>
                <w:sz w:val="28"/>
                <w:szCs w:val="28"/>
              </w:rPr>
            </w:pPr>
            <w:r w:rsidRPr="006137BF">
              <w:rPr>
                <w:rFonts w:ascii="Times New Roman" w:eastAsia="Times New Roman" w:hAnsi="Times New Roman" w:cs="Times New Roman"/>
                <w:b/>
                <w:bCs/>
                <w:color w:val="000000"/>
                <w:sz w:val="28"/>
                <w:szCs w:val="28"/>
              </w:rPr>
              <w:t>Kính gửi:</w:t>
            </w:r>
          </w:p>
        </w:tc>
        <w:tc>
          <w:tcPr>
            <w:tcW w:w="5868" w:type="dxa"/>
            <w:shd w:val="clear" w:color="auto" w:fill="FFFFFF"/>
            <w:tcMar>
              <w:top w:w="0" w:type="dxa"/>
              <w:left w:w="108" w:type="dxa"/>
              <w:bottom w:w="0" w:type="dxa"/>
              <w:right w:w="108" w:type="dxa"/>
            </w:tcMar>
            <w:hideMark/>
          </w:tcPr>
          <w:p w:rsidR="006137BF" w:rsidRPr="006137BF" w:rsidRDefault="006137BF" w:rsidP="006137BF">
            <w:pPr>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 Đơn vị sử dụng lao động</w:t>
            </w:r>
            <w:proofErr w:type="gramStart"/>
            <w:r w:rsidRPr="006137BF">
              <w:rPr>
                <w:rFonts w:ascii="Times New Roman" w:eastAsia="Times New Roman" w:hAnsi="Times New Roman" w:cs="Times New Roman"/>
                <w:color w:val="000000"/>
                <w:sz w:val="28"/>
                <w:szCs w:val="28"/>
              </w:rPr>
              <w:t>;</w:t>
            </w:r>
            <w:proofErr w:type="gramEnd"/>
            <w:r w:rsidRPr="006137BF">
              <w:rPr>
                <w:rFonts w:ascii="Times New Roman" w:eastAsia="Times New Roman" w:hAnsi="Times New Roman" w:cs="Times New Roman"/>
                <w:color w:val="000000"/>
                <w:sz w:val="28"/>
                <w:szCs w:val="28"/>
              </w:rPr>
              <w:br/>
              <w:t>- Đơn vị quản lý đối tượng tham gia bảo hiểm y tế;</w:t>
            </w:r>
            <w:r w:rsidRPr="006137BF">
              <w:rPr>
                <w:rFonts w:ascii="Times New Roman" w:eastAsia="Times New Roman" w:hAnsi="Times New Roman" w:cs="Times New Roman"/>
                <w:color w:val="000000"/>
                <w:sz w:val="28"/>
                <w:szCs w:val="28"/>
              </w:rPr>
              <w:br/>
              <w:t>- Các cơ sở giáo dục và đào tạo;</w:t>
            </w:r>
            <w:r w:rsidRPr="006137BF">
              <w:rPr>
                <w:rFonts w:ascii="Times New Roman" w:eastAsia="Times New Roman" w:hAnsi="Times New Roman" w:cs="Times New Roman"/>
                <w:color w:val="000000"/>
                <w:sz w:val="28"/>
                <w:szCs w:val="28"/>
              </w:rPr>
              <w:br/>
              <w:t>- Đại lý thu bảo hiểm xã hội, bảo hiểm y tế.</w:t>
            </w:r>
          </w:p>
        </w:tc>
      </w:tr>
    </w:tbl>
    <w:p w:rsidR="006137BF" w:rsidRPr="006137BF" w:rsidRDefault="006137BF" w:rsidP="006137BF">
      <w:pPr>
        <w:shd w:val="clear" w:color="auto" w:fill="FFFFFF"/>
        <w:spacing w:after="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Căn cứ Nghị định số </w:t>
      </w:r>
      <w:r>
        <w:rPr>
          <w:rFonts w:ascii="Times New Roman" w:eastAsia="Times New Roman" w:hAnsi="Times New Roman" w:cs="Times New Roman"/>
          <w:color w:val="000000"/>
          <w:sz w:val="28"/>
          <w:szCs w:val="28"/>
        </w:rPr>
        <w:t xml:space="preserve">146/2018/NĐ-CP </w:t>
      </w:r>
      <w:r w:rsidRPr="006137BF">
        <w:rPr>
          <w:rFonts w:ascii="Times New Roman" w:eastAsia="Times New Roman" w:hAnsi="Times New Roman" w:cs="Times New Roman"/>
          <w:color w:val="000000"/>
          <w:sz w:val="28"/>
          <w:szCs w:val="28"/>
        </w:rPr>
        <w:t>ngày 17/10/2018 của Chính phủ quy định chi tiết và hướng dẫn biện pháp thi hành của Luật Bảo hiểm y tế; Quyết định số </w:t>
      </w:r>
      <w:r>
        <w:rPr>
          <w:rFonts w:ascii="Times New Roman" w:eastAsia="Times New Roman" w:hAnsi="Times New Roman" w:cs="Times New Roman"/>
          <w:color w:val="000000"/>
          <w:sz w:val="28"/>
          <w:szCs w:val="28"/>
        </w:rPr>
        <w:t xml:space="preserve">595/QĐ-BHXH </w:t>
      </w:r>
      <w:r w:rsidRPr="006137BF">
        <w:rPr>
          <w:rFonts w:ascii="Times New Roman" w:eastAsia="Times New Roman" w:hAnsi="Times New Roman" w:cs="Times New Roman"/>
          <w:color w:val="000000"/>
          <w:sz w:val="28"/>
          <w:szCs w:val="28"/>
        </w:rPr>
        <w:t>ngày 14/4/2017 của Tổng Giám đốc bảo hiểm xã hội Việt Nam về việc ban hành Quy trình thu bảo hiểm xã hội (BHXH), bảo hiểm y tế (BHYT), bảo hiểm thất nghiệp (BHTN), bảo hiểm tai nạn lao động, bệnh nghề nghiệp (BHTNLĐ-BNN); cấp sổ BHXH, thẻ BHYT.</w:t>
      </w:r>
    </w:p>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Để đảm bảo quyền lợi khám chữa bệnh cho người tham gia BHYT và thẻ BHYT có giá trị sử dụng từ ngày 01/01/2020, BHXH Thành phố Hồ Chí Minh đề nghị các đơn vị sử dụng lao động; đơn vị quản lý đối tượng tham gia BHYT; các cơ sở giáo dục và đào tạo; đại lý thu BHXH, BHYT trên địa bàn Thành phố Hồ Chí Minh (sau đây gọi chung là đơn vị) thực hiện một số nội dung sau:</w:t>
      </w:r>
    </w:p>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 xml:space="preserve">- Đối với các đơn vị sử dụng </w:t>
      </w:r>
      <w:proofErr w:type="gramStart"/>
      <w:r w:rsidRPr="006137BF">
        <w:rPr>
          <w:rFonts w:ascii="Times New Roman" w:eastAsia="Times New Roman" w:hAnsi="Times New Roman" w:cs="Times New Roman"/>
          <w:color w:val="000000"/>
          <w:sz w:val="28"/>
          <w:szCs w:val="28"/>
        </w:rPr>
        <w:t>lao</w:t>
      </w:r>
      <w:proofErr w:type="gramEnd"/>
      <w:r w:rsidRPr="006137BF">
        <w:rPr>
          <w:rFonts w:ascii="Times New Roman" w:eastAsia="Times New Roman" w:hAnsi="Times New Roman" w:cs="Times New Roman"/>
          <w:color w:val="000000"/>
          <w:sz w:val="28"/>
          <w:szCs w:val="28"/>
        </w:rPr>
        <w:t xml:space="preserve"> động: đóng tiền BHXH, BHYT, BHTN, BHTNLĐ-BNN năm 2019 trước ngày 31/12/2019.</w:t>
      </w:r>
      <w:bookmarkStart w:id="0" w:name="_GoBack"/>
      <w:bookmarkEnd w:id="0"/>
    </w:p>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 Đối với các cơ sở giáo dục và đào tạo: nộp tiền và hồ sơ mua thẻ BHYT học sinh, sinh viên (HSSV) năm học 2019 -2020 trước ngày 31/12/2019.</w:t>
      </w:r>
    </w:p>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 xml:space="preserve">Trường hợp lập Danh sách tham gia BHYT (Mẫu D03-TS) không kịp do số lượng HSSV tham gia lớn thì cơ sở giáo dục và đào tạo nộp tiền trước ngày 31/12/2019 </w:t>
      </w:r>
      <w:r w:rsidRPr="006137BF">
        <w:rPr>
          <w:rFonts w:ascii="Times New Roman" w:eastAsia="Times New Roman" w:hAnsi="Times New Roman" w:cs="Times New Roman"/>
          <w:color w:val="000000"/>
          <w:sz w:val="28"/>
          <w:szCs w:val="28"/>
        </w:rPr>
        <w:lastRenderedPageBreak/>
        <w:t>và nộp hồ sơ trong tháng 01/2020 để thẻ BHYT có giá trị sử dụng từ ngày 01/01/2020.</w:t>
      </w:r>
    </w:p>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 Đối với các đối tượng do ngành Lao động – Thương binh và Xã hội quản lý: hoàn tất việc đối chiếu và thanh toán tiền mua thẻ BHYT năm 2019 trước ngày 31/12/2019; Lập Danh sách cấp thẻ BHYT (Mẫu D03-TS) cho các đối tượng có giá trị sử dụng từ ngày 01/01/2020 trong tháng 12/2019 để cấp, phát thẻ BHYT đến tay người tham gia trước khi thẻ BHYT có giá trị sử dụng.</w:t>
      </w:r>
    </w:p>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Trường hợp đơn vị lập và nộp tiền không đúng với thời gian quy định dẫn đến việc cấp thẻ BHYT bị chậm trễ gây ảnh hưởng đến quyền lợi BHYT của người tham gia thì đơn vị phải hoàn toàn chịu trách nhiệm nếu có phát sinh chi phí khám chữa bệnh.</w:t>
      </w:r>
    </w:p>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Đề nghị các đơn vị thực hiện đúng các nội dung trên, trong quá trình thực hiện nếu có vướng mắc phản hồi về cơ quan BHXH để được giải quyết</w:t>
      </w:r>
      <w:proofErr w:type="gramStart"/>
      <w:r w:rsidRPr="006137BF">
        <w:rPr>
          <w:rFonts w:ascii="Times New Roman" w:eastAsia="Times New Roman" w:hAnsi="Times New Roman" w:cs="Times New Roman"/>
          <w:color w:val="000000"/>
          <w:sz w:val="28"/>
          <w:szCs w:val="28"/>
        </w:rPr>
        <w:t>./</w:t>
      </w:r>
      <w:proofErr w:type="gramEnd"/>
      <w:r w:rsidRPr="006137BF">
        <w:rPr>
          <w:rFonts w:ascii="Times New Roman" w:eastAsia="Times New Roman" w:hAnsi="Times New Roman" w:cs="Times New Roman"/>
          <w:color w:val="000000"/>
          <w:sz w:val="28"/>
          <w:szCs w:val="28"/>
        </w:rPr>
        <w:t>.</w:t>
      </w:r>
    </w:p>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137BF" w:rsidRPr="006137BF" w:rsidTr="006137BF">
        <w:trPr>
          <w:tblCellSpacing w:w="0" w:type="dxa"/>
        </w:trPr>
        <w:tc>
          <w:tcPr>
            <w:tcW w:w="4428" w:type="dxa"/>
            <w:shd w:val="clear" w:color="auto" w:fill="FFFFFF"/>
            <w:tcMar>
              <w:top w:w="0" w:type="dxa"/>
              <w:left w:w="108" w:type="dxa"/>
              <w:bottom w:w="0" w:type="dxa"/>
              <w:right w:w="108" w:type="dxa"/>
            </w:tcMar>
            <w:hideMark/>
          </w:tcPr>
          <w:p w:rsidR="006137BF" w:rsidRPr="006137BF" w:rsidRDefault="006137BF" w:rsidP="006137BF">
            <w:pPr>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b/>
                <w:bCs/>
                <w:i/>
                <w:iCs/>
                <w:color w:val="000000"/>
                <w:sz w:val="28"/>
                <w:szCs w:val="28"/>
              </w:rPr>
              <w:br/>
              <w:t>Nơi nhận:</w:t>
            </w:r>
            <w:r w:rsidRPr="006137BF">
              <w:rPr>
                <w:rFonts w:ascii="Times New Roman" w:eastAsia="Times New Roman" w:hAnsi="Times New Roman" w:cs="Times New Roman"/>
                <w:b/>
                <w:bCs/>
                <w:i/>
                <w:iCs/>
                <w:color w:val="000000"/>
                <w:sz w:val="28"/>
                <w:szCs w:val="28"/>
              </w:rPr>
              <w:br/>
            </w:r>
            <w:r w:rsidRPr="006137BF">
              <w:rPr>
                <w:rFonts w:ascii="Times New Roman" w:eastAsia="Times New Roman" w:hAnsi="Times New Roman" w:cs="Times New Roman"/>
                <w:color w:val="000000"/>
                <w:sz w:val="28"/>
                <w:szCs w:val="28"/>
              </w:rPr>
              <w:t>- Như trên;</w:t>
            </w:r>
            <w:r w:rsidRPr="006137BF">
              <w:rPr>
                <w:rFonts w:ascii="Times New Roman" w:eastAsia="Times New Roman" w:hAnsi="Times New Roman" w:cs="Times New Roman"/>
                <w:color w:val="000000"/>
                <w:sz w:val="28"/>
                <w:szCs w:val="28"/>
              </w:rPr>
              <w:br/>
              <w:t>- Các PGĐ;</w:t>
            </w:r>
            <w:r w:rsidRPr="006137BF">
              <w:rPr>
                <w:rFonts w:ascii="Times New Roman" w:eastAsia="Times New Roman" w:hAnsi="Times New Roman" w:cs="Times New Roman"/>
                <w:color w:val="000000"/>
                <w:sz w:val="28"/>
                <w:szCs w:val="28"/>
              </w:rPr>
              <w:br/>
              <w:t>- Văn phòng;</w:t>
            </w:r>
            <w:r w:rsidRPr="006137BF">
              <w:rPr>
                <w:rFonts w:ascii="Times New Roman" w:eastAsia="Times New Roman" w:hAnsi="Times New Roman" w:cs="Times New Roman"/>
                <w:color w:val="000000"/>
                <w:sz w:val="28"/>
                <w:szCs w:val="28"/>
              </w:rPr>
              <w:br/>
              <w:t>- Các phòng nghiệp vụ;</w:t>
            </w:r>
            <w:r w:rsidRPr="006137BF">
              <w:rPr>
                <w:rFonts w:ascii="Times New Roman" w:eastAsia="Times New Roman" w:hAnsi="Times New Roman" w:cs="Times New Roman"/>
                <w:color w:val="000000"/>
                <w:sz w:val="28"/>
                <w:szCs w:val="28"/>
              </w:rPr>
              <w:br/>
              <w:t>- BHXH quận, huyện;</w:t>
            </w:r>
            <w:r w:rsidRPr="006137BF">
              <w:rPr>
                <w:rFonts w:ascii="Times New Roman" w:eastAsia="Times New Roman" w:hAnsi="Times New Roman" w:cs="Times New Roman"/>
                <w:color w:val="000000"/>
                <w:sz w:val="28"/>
                <w:szCs w:val="28"/>
              </w:rPr>
              <w:br/>
              <w:t>- Website BHXH TP.HCM;</w:t>
            </w:r>
            <w:r w:rsidRPr="006137BF">
              <w:rPr>
                <w:rFonts w:ascii="Times New Roman" w:eastAsia="Times New Roman" w:hAnsi="Times New Roman" w:cs="Times New Roman"/>
                <w:color w:val="000000"/>
                <w:sz w:val="28"/>
                <w:szCs w:val="28"/>
              </w:rPr>
              <w:br/>
              <w:t>- Lưu: VT, QLT (Thi).</w:t>
            </w:r>
          </w:p>
        </w:tc>
        <w:tc>
          <w:tcPr>
            <w:tcW w:w="4428" w:type="dxa"/>
            <w:shd w:val="clear" w:color="auto" w:fill="FFFFFF"/>
            <w:tcMar>
              <w:top w:w="0" w:type="dxa"/>
              <w:left w:w="108" w:type="dxa"/>
              <w:bottom w:w="0" w:type="dxa"/>
              <w:right w:w="108" w:type="dxa"/>
            </w:tcMar>
            <w:hideMark/>
          </w:tcPr>
          <w:p w:rsidR="006137BF" w:rsidRPr="006137BF" w:rsidRDefault="006137BF" w:rsidP="006137BF">
            <w:pPr>
              <w:spacing w:before="120" w:after="120" w:line="234" w:lineRule="atLeast"/>
              <w:jc w:val="center"/>
              <w:rPr>
                <w:rFonts w:ascii="Times New Roman" w:eastAsia="Times New Roman" w:hAnsi="Times New Roman" w:cs="Times New Roman"/>
                <w:color w:val="000000"/>
                <w:sz w:val="28"/>
                <w:szCs w:val="28"/>
              </w:rPr>
            </w:pPr>
            <w:r w:rsidRPr="006137BF">
              <w:rPr>
                <w:rFonts w:ascii="Times New Roman" w:eastAsia="Times New Roman" w:hAnsi="Times New Roman" w:cs="Times New Roman"/>
                <w:b/>
                <w:bCs/>
                <w:color w:val="000000"/>
                <w:sz w:val="28"/>
                <w:szCs w:val="28"/>
              </w:rPr>
              <w:t>GIÁM ĐỐC</w:t>
            </w:r>
            <w:r w:rsidRPr="006137BF">
              <w:rPr>
                <w:rFonts w:ascii="Times New Roman" w:eastAsia="Times New Roman" w:hAnsi="Times New Roman" w:cs="Times New Roman"/>
                <w:b/>
                <w:bCs/>
                <w:color w:val="000000"/>
                <w:sz w:val="28"/>
                <w:szCs w:val="28"/>
              </w:rPr>
              <w:br/>
            </w:r>
            <w:r w:rsidRPr="006137BF">
              <w:rPr>
                <w:rFonts w:ascii="Times New Roman" w:eastAsia="Times New Roman" w:hAnsi="Times New Roman" w:cs="Times New Roman"/>
                <w:b/>
                <w:bCs/>
                <w:color w:val="000000"/>
                <w:sz w:val="28"/>
                <w:szCs w:val="28"/>
              </w:rPr>
              <w:br/>
            </w:r>
            <w:r w:rsidRPr="006137BF">
              <w:rPr>
                <w:rFonts w:ascii="Times New Roman" w:eastAsia="Times New Roman" w:hAnsi="Times New Roman" w:cs="Times New Roman"/>
                <w:b/>
                <w:bCs/>
                <w:color w:val="000000"/>
                <w:sz w:val="28"/>
                <w:szCs w:val="28"/>
              </w:rPr>
              <w:br/>
            </w:r>
            <w:r w:rsidRPr="006137BF">
              <w:rPr>
                <w:rFonts w:ascii="Times New Roman" w:eastAsia="Times New Roman" w:hAnsi="Times New Roman" w:cs="Times New Roman"/>
                <w:b/>
                <w:bCs/>
                <w:color w:val="000000"/>
                <w:sz w:val="28"/>
                <w:szCs w:val="28"/>
              </w:rPr>
              <w:br/>
            </w:r>
            <w:r w:rsidRPr="006137BF">
              <w:rPr>
                <w:rFonts w:ascii="Times New Roman" w:eastAsia="Times New Roman" w:hAnsi="Times New Roman" w:cs="Times New Roman"/>
                <w:b/>
                <w:bCs/>
                <w:color w:val="000000"/>
                <w:sz w:val="28"/>
                <w:szCs w:val="28"/>
              </w:rPr>
              <w:br/>
              <w:t>Phan Văn Mến</w:t>
            </w:r>
          </w:p>
        </w:tc>
      </w:tr>
    </w:tbl>
    <w:p w:rsidR="006137BF" w:rsidRPr="006137BF" w:rsidRDefault="006137BF" w:rsidP="006137BF">
      <w:pPr>
        <w:shd w:val="clear" w:color="auto" w:fill="FFFFFF"/>
        <w:spacing w:before="120" w:after="120" w:line="234" w:lineRule="atLeast"/>
        <w:rPr>
          <w:rFonts w:ascii="Times New Roman" w:eastAsia="Times New Roman" w:hAnsi="Times New Roman" w:cs="Times New Roman"/>
          <w:color w:val="000000"/>
          <w:sz w:val="28"/>
          <w:szCs w:val="28"/>
        </w:rPr>
      </w:pPr>
      <w:r w:rsidRPr="006137BF">
        <w:rPr>
          <w:rFonts w:ascii="Times New Roman" w:eastAsia="Times New Roman" w:hAnsi="Times New Roman" w:cs="Times New Roman"/>
          <w:color w:val="000000"/>
          <w:sz w:val="28"/>
          <w:szCs w:val="28"/>
        </w:rPr>
        <w:t> </w:t>
      </w:r>
    </w:p>
    <w:p w:rsidR="0018288F" w:rsidRPr="006137BF" w:rsidRDefault="0018288F">
      <w:pPr>
        <w:rPr>
          <w:rFonts w:ascii="Times New Roman" w:hAnsi="Times New Roman" w:cs="Times New Roman"/>
          <w:sz w:val="28"/>
          <w:szCs w:val="28"/>
        </w:rPr>
      </w:pPr>
    </w:p>
    <w:sectPr w:rsidR="0018288F" w:rsidRPr="006137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DED" w:rsidRDefault="00284DED" w:rsidP="00C47D1D">
      <w:pPr>
        <w:spacing w:after="0" w:line="240" w:lineRule="auto"/>
      </w:pPr>
      <w:r>
        <w:separator/>
      </w:r>
    </w:p>
  </w:endnote>
  <w:endnote w:type="continuationSeparator" w:id="0">
    <w:p w:rsidR="00284DED" w:rsidRDefault="00284DED" w:rsidP="00C47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D1D" w:rsidRPr="007801B5" w:rsidRDefault="00C47D1D" w:rsidP="00C47D1D">
    <w:pPr>
      <w:pStyle w:val="Header"/>
      <w:tabs>
        <w:tab w:val="left" w:pos="2850"/>
      </w:tabs>
      <w:rPr>
        <w:rFonts w:ascii="Arial" w:hAnsi="Arial" w:cs="Arial"/>
        <w:b/>
        <w:color w:val="0070C0"/>
      </w:rPr>
    </w:pPr>
    <w:r>
      <w:rPr>
        <w:rFonts w:ascii="Arial" w:hAnsi="Arial" w:cs="Arial"/>
        <w:b/>
        <w:color w:val="0070C0"/>
      </w:rPr>
      <w:t xml:space="preserve">                                                    </w:t>
    </w:r>
    <w:r w:rsidRPr="007801B5">
      <w:rPr>
        <w:rFonts w:ascii="Arial" w:hAnsi="Arial" w:cs="Arial"/>
        <w:b/>
        <w:color w:val="0070C0"/>
      </w:rPr>
      <w:t>Công ty Luật TNHH Sao Việt</w:t>
    </w:r>
  </w:p>
  <w:p w:rsidR="00C47D1D" w:rsidRPr="007801B5" w:rsidRDefault="00C47D1D" w:rsidP="00C47D1D">
    <w:pPr>
      <w:pStyle w:val="Header"/>
      <w:jc w:val="center"/>
      <w:rPr>
        <w:rFonts w:ascii="Arial" w:hAnsi="Arial" w:cs="Arial"/>
        <w:i/>
        <w:color w:val="0070C0"/>
      </w:rPr>
    </w:pPr>
    <w:r w:rsidRPr="007801B5">
      <w:rPr>
        <w:rFonts w:ascii="Arial" w:hAnsi="Arial" w:cs="Arial"/>
        <w:i/>
        <w:color w:val="0070C0"/>
      </w:rPr>
      <w:t>“Sự bảo hộ hoàn hảo trong mọi quan hệ pháp luật”</w:t>
    </w:r>
  </w:p>
  <w:p w:rsidR="00C47D1D" w:rsidRPr="007801B5" w:rsidRDefault="00C47D1D" w:rsidP="00C47D1D">
    <w:pPr>
      <w:pStyle w:val="Header"/>
      <w:jc w:val="center"/>
      <w:rPr>
        <w:rFonts w:ascii="Arial" w:hAnsi="Arial" w:cs="Arial"/>
        <w:color w:val="FF0000"/>
      </w:rPr>
    </w:pPr>
    <w:r w:rsidRPr="007801B5">
      <w:rPr>
        <w:rFonts w:ascii="Arial" w:hAnsi="Arial" w:cs="Arial"/>
        <w:color w:val="FF0000"/>
      </w:rPr>
      <w:t>Web: saovietlaw.com/ Tổng đài 1900 6243</w:t>
    </w:r>
  </w:p>
  <w:p w:rsidR="00C47D1D" w:rsidRPr="00A74D2B" w:rsidRDefault="00C47D1D" w:rsidP="00C47D1D">
    <w:pPr>
      <w:tabs>
        <w:tab w:val="left" w:pos="3780"/>
        <w:tab w:val="center" w:pos="4680"/>
        <w:tab w:val="left" w:pos="5115"/>
        <w:tab w:val="left" w:pos="5610"/>
        <w:tab w:val="left" w:pos="6180"/>
        <w:tab w:val="left" w:pos="6780"/>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47D1D" w:rsidRDefault="00C47D1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C47D1D" w:rsidRDefault="00C47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DED" w:rsidRDefault="00284DED" w:rsidP="00C47D1D">
      <w:pPr>
        <w:spacing w:after="0" w:line="240" w:lineRule="auto"/>
      </w:pPr>
      <w:r>
        <w:separator/>
      </w:r>
    </w:p>
  </w:footnote>
  <w:footnote w:type="continuationSeparator" w:id="0">
    <w:p w:rsidR="00284DED" w:rsidRDefault="00284DED" w:rsidP="00C47D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7BF"/>
    <w:rsid w:val="0018288F"/>
    <w:rsid w:val="00284DED"/>
    <w:rsid w:val="00581B3F"/>
    <w:rsid w:val="006137BF"/>
    <w:rsid w:val="00C4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983AE-08ED-48C2-B76C-AFA5E71C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37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7BF"/>
    <w:rPr>
      <w:color w:val="0000FF"/>
      <w:u w:val="single"/>
    </w:rPr>
  </w:style>
  <w:style w:type="paragraph" w:styleId="Header">
    <w:name w:val="header"/>
    <w:basedOn w:val="Normal"/>
    <w:link w:val="HeaderChar"/>
    <w:uiPriority w:val="99"/>
    <w:unhideWhenUsed/>
    <w:rsid w:val="00C47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D1D"/>
  </w:style>
  <w:style w:type="paragraph" w:styleId="Footer">
    <w:name w:val="footer"/>
    <w:basedOn w:val="Normal"/>
    <w:link w:val="FooterChar"/>
    <w:uiPriority w:val="99"/>
    <w:unhideWhenUsed/>
    <w:rsid w:val="00C47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6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3</cp:revision>
  <dcterms:created xsi:type="dcterms:W3CDTF">2019-11-22T04:41:00Z</dcterms:created>
  <dcterms:modified xsi:type="dcterms:W3CDTF">2019-11-22T04:49:00Z</dcterms:modified>
</cp:coreProperties>
</file>